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常用到的命令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dump sys session clear  清除会话，把当前会话清理干净，防止上一次测试影响到下次测试结果。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测试吞吐、新建会话时提高性能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define sys global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set optimize session-setup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end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该命令是将不同网卡对应到不同CPU内核上。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APW1KMB001000076 (global) # dump hardware sysinfo interrupts 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          CPU0       CPU1       CPU2       CPU3       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 0:     160093          0          0          0    IO-APIC-edge  timer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 4:         60          0          0          0    IO-APIC-edge  serial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 7:          0          0          0          0    IO-APIC-edge  LCD_KEYPAD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 8:          0          0          0          0    IO-APIC-edge  rtc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 9:          0          0          0          0   IO-APIC-level  acpi</w:t>
      </w:r>
    </w:p>
    <w:p>
      <w:pPr>
        <w:numPr>
          <w:ilvl w:val="0"/>
          <w:numId w:val="0"/>
        </w:numPr>
        <w:rPr>
          <w:rFonts w:hint="eastAsia"/>
          <w:color w:val="auto"/>
          <w:sz w:val="15"/>
          <w:szCs w:val="18"/>
          <w:lang w:val="en-US" w:eastAsia="zh-CN"/>
        </w:rPr>
      </w:pPr>
      <w:r>
        <w:rPr>
          <w:rFonts w:hint="eastAsia"/>
          <w:color w:val="auto"/>
          <w:sz w:val="15"/>
          <w:szCs w:val="18"/>
          <w:lang w:val="en-US" w:eastAsia="zh-CN"/>
        </w:rPr>
        <w:t xml:space="preserve"> 16:    </w:t>
      </w:r>
      <w:r>
        <w:rPr>
          <w:rFonts w:hint="eastAsia"/>
          <w:color w:val="FF0000"/>
          <w:sz w:val="15"/>
          <w:szCs w:val="18"/>
          <w:lang w:val="en-US" w:eastAsia="zh-CN"/>
        </w:rPr>
        <w:t xml:space="preserve">3560672 </w:t>
      </w:r>
      <w:r>
        <w:rPr>
          <w:rFonts w:hint="eastAsia"/>
          <w:color w:val="auto"/>
          <w:sz w:val="15"/>
          <w:szCs w:val="18"/>
          <w:lang w:val="en-US" w:eastAsia="zh-CN"/>
        </w:rPr>
        <w:t xml:space="preserve">         0          0          0   </w:t>
      </w:r>
      <w:r>
        <w:rPr>
          <w:rFonts w:hint="eastAsia"/>
          <w:color w:val="FF0000"/>
          <w:sz w:val="15"/>
          <w:szCs w:val="18"/>
          <w:lang w:val="en-US" w:eastAsia="zh-CN"/>
        </w:rPr>
        <w:t>IO-APIC-level  port1, port5</w:t>
      </w:r>
    </w:p>
    <w:p>
      <w:pPr>
        <w:numPr>
          <w:ilvl w:val="0"/>
          <w:numId w:val="0"/>
        </w:numPr>
        <w:rPr>
          <w:rFonts w:hint="eastAsia"/>
          <w:color w:val="FF0000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17:       1566          </w:t>
      </w:r>
      <w:r>
        <w:rPr>
          <w:rFonts w:hint="eastAsia"/>
          <w:color w:val="FF0000"/>
          <w:sz w:val="15"/>
          <w:szCs w:val="18"/>
          <w:lang w:val="en-US" w:eastAsia="zh-CN"/>
        </w:rPr>
        <w:t xml:space="preserve">0  </w:t>
      </w:r>
      <w:r>
        <w:rPr>
          <w:rFonts w:hint="eastAsia"/>
          <w:sz w:val="15"/>
          <w:szCs w:val="18"/>
          <w:lang w:val="en-US" w:eastAsia="zh-CN"/>
        </w:rPr>
        <w:t xml:space="preserve">        0          0  </w:t>
      </w:r>
      <w:r>
        <w:rPr>
          <w:rFonts w:hint="eastAsia"/>
          <w:color w:val="FF0000"/>
          <w:sz w:val="15"/>
          <w:szCs w:val="18"/>
          <w:lang w:val="en-US" w:eastAsia="zh-CN"/>
        </w:rPr>
        <w:t xml:space="preserve"> IO-APIC-level  port2, port6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18:       1565          0          </w:t>
      </w:r>
      <w:r>
        <w:rPr>
          <w:rFonts w:hint="eastAsia"/>
          <w:color w:val="FF0000"/>
          <w:sz w:val="15"/>
          <w:szCs w:val="18"/>
          <w:lang w:val="en-US" w:eastAsia="zh-CN"/>
        </w:rPr>
        <w:t>0</w:t>
      </w:r>
      <w:r>
        <w:rPr>
          <w:rFonts w:hint="eastAsia"/>
          <w:sz w:val="15"/>
          <w:szCs w:val="18"/>
          <w:lang w:val="en-US" w:eastAsia="zh-CN"/>
        </w:rPr>
        <w:t xml:space="preserve">          0 </w:t>
      </w:r>
      <w:r>
        <w:rPr>
          <w:rFonts w:hint="eastAsia"/>
          <w:color w:val="FF0000"/>
          <w:sz w:val="15"/>
          <w:szCs w:val="18"/>
          <w:lang w:val="en-US" w:eastAsia="zh-CN"/>
        </w:rPr>
        <w:t xml:space="preserve">  IO-APIC-level  port3, port7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19:       2062          0          0         </w:t>
      </w:r>
      <w:r>
        <w:rPr>
          <w:rFonts w:hint="eastAsia"/>
          <w:color w:val="FF0000"/>
          <w:sz w:val="15"/>
          <w:szCs w:val="18"/>
          <w:lang w:val="en-US" w:eastAsia="zh-CN"/>
        </w:rPr>
        <w:t xml:space="preserve"> 0   IO-APIC-level  libata, port4, port8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NMI:          0          0          0          0 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LOC:     159946     159944     159946     159945 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ERR:          0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MIS:          0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该表列出来哪个接口对应在使用哪个CPU核，有数字表示该内核被使用。测试时，要保证所使用的网卡在不同的CPU核上。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被测设备最多有4核，如果有8核的话，那么说明是启用超线程。比如显示为0,1,2,3,4,5,6,7， 则0,1之间，2,3之间，4,5之间，67之间是超线程的关系，超线程之间跑数据流是不能提高性能的。所以使用的时候，应该选择0，2，4，6核所对应的接口。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测试吞吐防止“新建UDP”发生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一般测试吞吐都是用一个会话， 比如10.1.1.1 2000端口----10.1.1.2 1024端口，尽量要求用户打UDP流的源端口和目标端口不一样，这样能保证“去”和“回”在不同会话上，可以充分发挥会话的“亲核性”。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def sys global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set udp-idle-timer 180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end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该命令是设置UDP的会话保持时间，测试吞吐时，可以将它调长，比如改成“1800”。让用户在正式跑流量前，先测一下通不通，这样就可以先生成好会话。这不是必须的。有时新建会话时，总会丢一点点包，有可能与新建会话有关系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测试并发会话和新建会话时，防止防火墙上的会话比测试仪高。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防火墙在测试仪终止会话后，还会保留一段时间，这个保留时间是在这里设置的。建议把它设置成2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def sys global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set tcp-timewait-timer 2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end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测试Teardrop类似DDoS大压力测试时，建议每次测完重启一下设备。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安全性测试（测试防火墙本身有没有漏洞）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如果升级为新版本，建议先恢复出厂值，然后再测试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在命令行下设置这些命令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def sys global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set strong-crypto enable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set disable-ssl-renego on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end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关闭集中管理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define system central-management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 xml:space="preserve">    set status disable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  <w:r>
        <w:rPr>
          <w:rFonts w:hint="eastAsia"/>
          <w:sz w:val="15"/>
          <w:szCs w:val="18"/>
          <w:lang w:val="en-US" w:eastAsia="zh-CN"/>
        </w:rPr>
        <w:t>end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15"/>
          <w:szCs w:val="18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4F23"/>
    <w:multiLevelType w:val="singleLevel"/>
    <w:tmpl w:val="5A1E4F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F7DF3"/>
    <w:rsid w:val="6B36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hellotojinge</dc:creator>
  <cp:lastModifiedBy>jinge</cp:lastModifiedBy>
  <dcterms:modified xsi:type="dcterms:W3CDTF">2018-03-13T02:12:36Z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