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</w:p>
    <w:p>
      <w:pPr>
        <w:pStyle w:val="3"/>
        <w:rPr>
          <w:rFonts w:hint="eastAsia" w:eastAsiaTheme="majorEastAsia"/>
          <w:lang w:val="en-US" w:eastAsia="zh-CN"/>
        </w:rPr>
      </w:pPr>
      <w:r>
        <w:rPr>
          <w:rFonts w:hint="eastAsia"/>
        </w:rPr>
        <w:t>一、</w:t>
      </w:r>
      <w:r>
        <w:rPr>
          <w:rFonts w:hint="eastAsia"/>
          <w:lang w:val="en-US" w:eastAsia="zh-CN"/>
        </w:rPr>
        <w:t>设置应用控制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登录防火墙，打开“上网行为管理&gt;应用控制&gt;应用程序控制列表”，选择“新建”，如下图所示。</w:t>
      </w:r>
    </w:p>
    <w:p>
      <w:r>
        <w:drawing>
          <wp:inline distT="0" distB="0" distL="114300" distR="114300">
            <wp:extent cx="5264785" cy="1778000"/>
            <wp:effectExtent l="0" t="0" r="12065" b="1270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如下图所示，创建一个block-wx-qq的列表，选择“创建”来添加QQ和微信应用到该控制列表。</w:t>
      </w:r>
    </w:p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8595" cy="1588770"/>
            <wp:effectExtent l="0" t="0" r="8255" b="1143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hint="eastAsia"/>
          <w:lang w:val="en-US" w:eastAsia="zh-CN"/>
        </w:rPr>
        <w:t>如下图所示，选择分类为IM，然后选择QQ这些应用。</w:t>
      </w:r>
    </w:p>
    <w:p/>
    <w:p/>
    <w:p>
      <w:r>
        <w:drawing>
          <wp:inline distT="0" distB="0" distL="114300" distR="114300">
            <wp:extent cx="5267325" cy="2714625"/>
            <wp:effectExtent l="0" t="0" r="9525" b="952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微信的应用如下：</w:t>
      </w:r>
    </w:p>
    <w:p>
      <w:pPr>
        <w:rPr>
          <w:rFonts w:hint="eastAsia"/>
        </w:rPr>
      </w:pPr>
      <w:r>
        <w:drawing>
          <wp:inline distT="0" distB="0" distL="114300" distR="114300">
            <wp:extent cx="5267960" cy="2593975"/>
            <wp:effectExtent l="0" t="0" r="8890" b="1587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添加完后的效果如下：</w:t>
      </w:r>
    </w:p>
    <w:p>
      <w:r>
        <w:drawing>
          <wp:inline distT="0" distB="0" distL="114300" distR="114300">
            <wp:extent cx="5269865" cy="2087880"/>
            <wp:effectExtent l="0" t="0" r="6985" b="7620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87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pStyle w:val="3"/>
        <w:rPr>
          <w:rFonts w:hint="eastAsia" w:eastAsiaTheme="majorEastAsia"/>
          <w:lang w:val="en-US" w:eastAsia="zh-CN"/>
        </w:rPr>
      </w:pPr>
      <w:r>
        <w:rPr>
          <w:rFonts w:hint="eastAsia"/>
          <w:lang w:val="en-US" w:eastAsia="zh-CN"/>
        </w:rPr>
        <w:t>二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设置策略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1、首先添加一条禁止UDP的8000端口的策略。该策略是封掉QQ的UDP通讯端口。下一步骤的应用控制再封掉QQ的TCP通讯。</w:t>
      </w: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2、在允许上网的策略中调用应用控制禁止QQ和微信，如下图所示。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3676015" cy="2321560"/>
            <wp:effectExtent l="0" t="0" r="635" b="2540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27"/>
    <w:rsid w:val="000E0ED7"/>
    <w:rsid w:val="00120A0E"/>
    <w:rsid w:val="004C7DB0"/>
    <w:rsid w:val="008A5062"/>
    <w:rsid w:val="009D2E99"/>
    <w:rsid w:val="00B17DD0"/>
    <w:rsid w:val="00BD032A"/>
    <w:rsid w:val="00EF4202"/>
    <w:rsid w:val="00F15127"/>
    <w:rsid w:val="09F40BD4"/>
    <w:rsid w:val="25BB108F"/>
    <w:rsid w:val="46E3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标题 1 Char"/>
    <w:basedOn w:val="4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标题 2 Char"/>
    <w:basedOn w:val="4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D81725-67AF-4D14-98EC-E49936FDB7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</Words>
  <Characters>677</Characters>
  <Lines>5</Lines>
  <Paragraphs>1</Paragraphs>
  <TotalTime>5</TotalTime>
  <ScaleCrop>false</ScaleCrop>
  <LinksUpToDate>false</LinksUpToDate>
  <CharactersWithSpaces>794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2017-05-31T03:36:00Z</dcterms:created>
  <dc:creator>hellotojinge</dc:creator>
  <cp:lastModifiedBy>jinge</cp:lastModifiedBy>
  <dcterms:modified xsi:type="dcterms:W3CDTF">2018-08-30T01:23:08Z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